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header+xml" PartName="/word/header5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6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7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8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ectPr>
          <w:headerReference w:type="default" r:id="rId9"/>
          <w:pgSz w:w="15840" w:h="12240" w:orient="landscape"/>
          <w:pgMar w:top="1687" w:right="720" w:bottom="1687" w:left="720" w:header="1460" w:footer="0" w:gutter="0"/>
          <w:pgNumType/>
          <w:docGrid w:linePitch="360"/>
        </w:sectPr>
      </w:pPr>
    </w:p>
    <w:tbl>
      <w:tblPr>
        <w:tblW w:type="dxa" w:w="144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rPr>
          <w:cantSplit/>
          <w:trHeight w:val="4320" w:hRule="exact"/>
        </w:trPr>
        <w:tc>
          <w:tcPr>
            <w:tcW w:type="dxa" w:w="7200"/>
            <w:tcBorders>
              <w:top w:val="dashed" w:color="A6A6A6" w:sz="4"/>
              <w:left w:val="dashed" w:color="A6A6A6" w:sz="4"/>
              <w:bottom w:val="dashed" w:color="A6A6A6" w:sz="4"/>
              <w:right w:val="dotted" w:color="A6A6A6" w:sz="6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00"/>
            <w:tcBorders>
              <w:top w:val="dashed" w:color="A6A6A6" w:sz="4"/>
              <w:left w:val="dotted" w:color="A6A6A6" w:sz="6"/>
              <w:bottom w:val="dashed" w:color="A6A6A6" w:sz="4"/>
              <w:right w:val="dashed" w:color="A6A6A6" w:sz="4"/>
            </w:tcBorders>
            <w:tcMar>
              <w:top w:type="dxa" w:w="0"/>
              <w:left w:type="dxa" w:w="227"/>
              <w:bottom w:type="dxa" w:w="0"/>
              <w:right w:type="dxa" w:w="227"/>
            </w:tcMar>
            <w:vAlign w:val="center"/>
          </w:tcPr>
          <w:p>
            <w:pPr>
              <w:spacing w:after="0" w:before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sectPr>
      <w:headerReference w:type="default" r:id="rId10"/>
      <w:pgSz w:w="15840" w:h="12240" w:orient="landscape"/>
      <w:pgMar w:top="1687" w:right="720" w:bottom="1687" w:left="720" w:header="146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40" w:lineRule="auto"/>
      <w:jc w:val="center"/>
    </w:pPr>
    <w:r>
      <w:rPr>
        <w:rFonts w:ascii="Arial" w:cs="Arial" w:eastAsia="Arial" w:hAnsi="Arial"/>
        <w:color w:val="737373"/>
        <w:sz w:val="14"/>
        <w:szCs w:val="14"/>
      </w:rPr>
      <w:t xml:space="preserve">Mit 100 % drucken. An den gestrichelten Linien schneiden, dann jede Karte an der gepunkteten Linie falten. · braintoll.app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"/>
        <w:szCs w:val="2"/>
      </w:rPr>
    </w:rPrDefault>
    <w:pPrDefault>
      <w:pPr>
        <w:spacing w:after="0" w:before="0" w:line="20" w:lineRule="exact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header" Target="header5.xml"/><Relationship Id="rId11" Type="http://schemas.openxmlformats.org/officeDocument/2006/relationships/theme" Target="theme/theme1.xm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word/_rels/header4.xml.rels><?xml version="1.0" encoding="UTF-8"?><Relationships xmlns="http://schemas.openxmlformats.org/package/2006/relationships"/>
</file>

<file path=word/_rels/header5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Karteikarten-Vorlage: Karteikarten 3 × 5 Zoll zum Falten</dc:title>
  <dc:creator>Braintoll</dc:creator>
  <dc:description>braintoll.app</dc:description>
  <cp:lastModifiedBy>Un-named</cp:lastModifiedBy>
  <cp:revision>1</cp:revision>
  <dcterms:created xsi:type="dcterms:W3CDTF">2026-10-26T20:11:36.417Z</dcterms:created>
  <dcterms:modified xsi:type="dcterms:W3CDTF">2026-10-26T20:11:36.417Z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